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B6FC" w14:textId="77777777" w:rsidR="003A13AB" w:rsidRDefault="003A13AB" w:rsidP="003A13AB">
      <w:pPr>
        <w:spacing w:after="0" w:line="240" w:lineRule="auto"/>
        <w:jc w:val="right"/>
        <w:rPr>
          <w:rFonts w:ascii="Baskerville Old Face" w:hAnsi="Baskerville Old Face"/>
          <w:b/>
          <w:color w:val="808080"/>
          <w:sz w:val="32"/>
          <w:szCs w:val="32"/>
          <w:u w:val="single"/>
        </w:rPr>
      </w:pPr>
      <w:r>
        <w:rPr>
          <w:rFonts w:ascii="Baskerville Old Face" w:hAnsi="Baskerville Old Face"/>
          <w:b/>
          <w:noProof/>
          <w:color w:val="808080"/>
          <w:sz w:val="32"/>
          <w:szCs w:val="32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5AD11" wp14:editId="2A4D21DF">
                <wp:simplePos x="0" y="0"/>
                <wp:positionH relativeFrom="column">
                  <wp:posOffset>-10723</wp:posOffset>
                </wp:positionH>
                <wp:positionV relativeFrom="paragraph">
                  <wp:posOffset>180311</wp:posOffset>
                </wp:positionV>
                <wp:extent cx="1397286" cy="832207"/>
                <wp:effectExtent l="0" t="0" r="0" b="63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86" cy="832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E138D" w14:textId="77777777" w:rsidR="003A13AB" w:rsidRDefault="003A13AB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67A911B" wp14:editId="771D73A0">
                                  <wp:extent cx="1203325" cy="734060"/>
                                  <wp:effectExtent l="0" t="0" r="0" b="889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CMAS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25" cy="734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85AD1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85pt;margin-top:14.2pt;width:110pt;height:6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" fillcolor="white [3201]" stroked="f" strokeweight=".5pt">
                <v:textbox>
                  <w:txbxContent>
                    <w:p w14:paraId="1AFE138D" w14:textId="77777777" w:rsidR="003A13AB" w:rsidRDefault="003A13AB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67A911B" wp14:editId="771D73A0">
                            <wp:extent cx="1203325" cy="734060"/>
                            <wp:effectExtent l="0" t="0" r="0" b="889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CMAS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25" cy="734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3EA583" w14:textId="77777777" w:rsidR="003A13AB" w:rsidRDefault="003A13AB" w:rsidP="003A13AB">
      <w:pPr>
        <w:spacing w:after="0" w:line="240" w:lineRule="auto"/>
        <w:jc w:val="right"/>
        <w:rPr>
          <w:rFonts w:ascii="Baskerville Old Face" w:hAnsi="Baskerville Old Face"/>
          <w:b/>
          <w:color w:val="808080"/>
          <w:sz w:val="32"/>
          <w:szCs w:val="32"/>
          <w:u w:val="single"/>
        </w:rPr>
      </w:pPr>
    </w:p>
    <w:p w14:paraId="09603C67" w14:textId="77777777" w:rsidR="003A13AB" w:rsidRPr="003A13AB" w:rsidRDefault="003A13AB" w:rsidP="003A13AB">
      <w:pPr>
        <w:spacing w:after="0" w:line="240" w:lineRule="auto"/>
        <w:ind w:left="708" w:firstLine="708"/>
        <w:jc w:val="center"/>
        <w:rPr>
          <w:rFonts w:ascii="Baskerville Old Face" w:hAnsi="Baskerville Old Face"/>
          <w:b/>
          <w:color w:val="808080"/>
          <w:sz w:val="32"/>
          <w:szCs w:val="32"/>
          <w:u w:val="single"/>
        </w:rPr>
      </w:pPr>
      <w:r w:rsidRPr="003A13AB">
        <w:rPr>
          <w:rFonts w:ascii="Baskerville Old Face" w:hAnsi="Baskerville Old Face"/>
          <w:b/>
          <w:color w:val="808080"/>
          <w:sz w:val="32"/>
          <w:szCs w:val="32"/>
          <w:u w:val="single"/>
        </w:rPr>
        <w:t>CONSELH</w:t>
      </w:r>
      <w:r w:rsidR="00EE2E6E">
        <w:rPr>
          <w:rFonts w:ascii="Baskerville Old Face" w:hAnsi="Baskerville Old Face"/>
          <w:b/>
          <w:color w:val="808080"/>
          <w:sz w:val="32"/>
          <w:szCs w:val="32"/>
          <w:u w:val="single"/>
        </w:rPr>
        <w:t>O MUNICIPAL DE ASSISTÊNCIA SOCIAL</w:t>
      </w:r>
    </w:p>
    <w:p w14:paraId="4BF9FC88" w14:textId="77777777" w:rsidR="003A13AB" w:rsidRDefault="003A13AB" w:rsidP="003A13AB">
      <w:pPr>
        <w:spacing w:after="0" w:line="240" w:lineRule="auto"/>
        <w:ind w:left="1416" w:firstLine="708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Criado pela Lei Municipal nº 2.625, de 07 de novembro de 2013</w:t>
      </w:r>
    </w:p>
    <w:p w14:paraId="5059C153" w14:textId="77777777" w:rsidR="003A13AB" w:rsidRDefault="003A13AB" w:rsidP="003A13AB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32"/>
        </w:rPr>
      </w:pPr>
    </w:p>
    <w:p w14:paraId="1E5A77C7" w14:textId="77777777" w:rsidR="003A13AB" w:rsidRPr="009920D6" w:rsidRDefault="00DA0258" w:rsidP="003A13AB">
      <w:pPr>
        <w:spacing w:after="0" w:line="240" w:lineRule="auto"/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RESOLUÇÃO Nº </w:t>
      </w:r>
      <w:r w:rsidR="003A13AB">
        <w:rPr>
          <w:rFonts w:ascii="Baskerville Old Face" w:hAnsi="Baskerville Old Face"/>
          <w:b/>
          <w:sz w:val="32"/>
          <w:szCs w:val="32"/>
        </w:rPr>
        <w:t>001/2024</w:t>
      </w:r>
    </w:p>
    <w:p w14:paraId="0FB1D2FB" w14:textId="77777777" w:rsidR="003A13AB" w:rsidRPr="009920D6" w:rsidRDefault="003A13AB" w:rsidP="003A13AB">
      <w:pPr>
        <w:spacing w:after="0" w:line="240" w:lineRule="auto"/>
        <w:jc w:val="both"/>
        <w:rPr>
          <w:rFonts w:ascii="Baskerville Old Face" w:hAnsi="Baskerville Old Face"/>
          <w:b/>
          <w:sz w:val="32"/>
          <w:szCs w:val="32"/>
        </w:rPr>
      </w:pPr>
    </w:p>
    <w:p w14:paraId="33F797D0" w14:textId="77777777" w:rsidR="003A13AB" w:rsidRPr="009920D6" w:rsidRDefault="003A13AB" w:rsidP="003A13AB">
      <w:pPr>
        <w:spacing w:after="0" w:line="240" w:lineRule="auto"/>
        <w:ind w:left="3402"/>
        <w:jc w:val="both"/>
        <w:rPr>
          <w:rFonts w:ascii="Baskerville Old Face" w:hAnsi="Baskerville Old Face"/>
          <w:sz w:val="32"/>
          <w:szCs w:val="32"/>
        </w:rPr>
      </w:pPr>
      <w:r w:rsidRPr="009920D6">
        <w:rPr>
          <w:rFonts w:ascii="Baskerville Old Face" w:hAnsi="Baskerville Old Face"/>
          <w:sz w:val="32"/>
          <w:szCs w:val="32"/>
        </w:rPr>
        <w:t xml:space="preserve">Dispõe sobre a Eleição da Mesa Diretora do </w:t>
      </w:r>
    </w:p>
    <w:p w14:paraId="3C87DBFB" w14:textId="77777777" w:rsidR="003A13AB" w:rsidRPr="009920D6" w:rsidRDefault="003A13AB" w:rsidP="003A13AB">
      <w:pPr>
        <w:spacing w:after="0" w:line="240" w:lineRule="auto"/>
        <w:ind w:left="3402"/>
        <w:jc w:val="both"/>
        <w:rPr>
          <w:rFonts w:ascii="Baskerville Old Face" w:hAnsi="Baskerville Old Face"/>
          <w:sz w:val="32"/>
          <w:szCs w:val="32"/>
        </w:rPr>
      </w:pPr>
      <w:r w:rsidRPr="009920D6">
        <w:rPr>
          <w:rFonts w:ascii="Baskerville Old Face" w:hAnsi="Baskerville Old Face"/>
          <w:sz w:val="32"/>
          <w:szCs w:val="32"/>
        </w:rPr>
        <w:t>Conselh</w:t>
      </w:r>
      <w:r>
        <w:rPr>
          <w:rFonts w:ascii="Baskerville Old Face" w:hAnsi="Baskerville Old Face"/>
          <w:sz w:val="32"/>
          <w:szCs w:val="32"/>
        </w:rPr>
        <w:t>o Municipal de Assistência Social de 2024 / 2026</w:t>
      </w:r>
      <w:r w:rsidRPr="009920D6">
        <w:rPr>
          <w:rFonts w:ascii="Baskerville Old Face" w:hAnsi="Baskerville Old Face"/>
          <w:sz w:val="32"/>
          <w:szCs w:val="32"/>
        </w:rPr>
        <w:t xml:space="preserve"> </w:t>
      </w:r>
    </w:p>
    <w:p w14:paraId="430F08B8" w14:textId="77777777" w:rsidR="003A13AB" w:rsidRPr="009920D6" w:rsidRDefault="003A13AB" w:rsidP="003A13AB">
      <w:pPr>
        <w:spacing w:after="0" w:line="240" w:lineRule="auto"/>
        <w:jc w:val="right"/>
        <w:rPr>
          <w:rFonts w:ascii="Baskerville Old Face" w:hAnsi="Baskerville Old Face"/>
          <w:sz w:val="32"/>
          <w:szCs w:val="32"/>
        </w:rPr>
      </w:pPr>
    </w:p>
    <w:p w14:paraId="32CE6132" w14:textId="77777777" w:rsidR="003A13AB" w:rsidRPr="009920D6" w:rsidRDefault="003A13AB" w:rsidP="003A13AB">
      <w:pPr>
        <w:spacing w:after="0" w:line="240" w:lineRule="auto"/>
        <w:jc w:val="right"/>
        <w:rPr>
          <w:rFonts w:ascii="Baskerville Old Face" w:hAnsi="Baskerville Old Face"/>
          <w:sz w:val="32"/>
          <w:szCs w:val="32"/>
        </w:rPr>
      </w:pPr>
    </w:p>
    <w:p w14:paraId="327399A6" w14:textId="77777777" w:rsidR="003A13AB" w:rsidRPr="009920D6" w:rsidRDefault="003A13AB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O Conselho Municipal de Assi</w:t>
      </w:r>
      <w:r w:rsidR="00DA0258">
        <w:rPr>
          <w:rFonts w:ascii="Baskerville Old Face" w:hAnsi="Baskerville Old Face"/>
          <w:sz w:val="32"/>
          <w:szCs w:val="32"/>
        </w:rPr>
        <w:t>s</w:t>
      </w:r>
      <w:r>
        <w:rPr>
          <w:rFonts w:ascii="Baskerville Old Face" w:hAnsi="Baskerville Old Face"/>
          <w:sz w:val="32"/>
          <w:szCs w:val="32"/>
        </w:rPr>
        <w:t>tência Social</w:t>
      </w:r>
      <w:r w:rsidRPr="009920D6">
        <w:rPr>
          <w:rFonts w:ascii="Baskerville Old Face" w:hAnsi="Baskerville Old Face"/>
          <w:sz w:val="32"/>
          <w:szCs w:val="32"/>
        </w:rPr>
        <w:t>, no uso de suas atribuições legais e regimentais, conforme determinação na reunião de posse e eleição d</w:t>
      </w:r>
      <w:r>
        <w:rPr>
          <w:rFonts w:ascii="Baskerville Old Face" w:hAnsi="Baskerville Old Face"/>
          <w:sz w:val="32"/>
          <w:szCs w:val="32"/>
        </w:rPr>
        <w:t xml:space="preserve">a mesa diretora, ocorrida em 18 </w:t>
      </w:r>
      <w:r w:rsidRPr="009920D6">
        <w:rPr>
          <w:rFonts w:ascii="Baskerville Old Face" w:hAnsi="Baskerville Old Face"/>
          <w:sz w:val="32"/>
          <w:szCs w:val="32"/>
        </w:rPr>
        <w:t xml:space="preserve">de </w:t>
      </w:r>
      <w:r>
        <w:rPr>
          <w:rFonts w:ascii="Baskerville Old Face" w:hAnsi="Baskerville Old Face"/>
          <w:sz w:val="32"/>
          <w:szCs w:val="32"/>
        </w:rPr>
        <w:t>outubro de 2024</w:t>
      </w:r>
      <w:r w:rsidR="00EE2E6E">
        <w:rPr>
          <w:rFonts w:ascii="Baskerville Old Face" w:hAnsi="Baskerville Old Face"/>
          <w:sz w:val="32"/>
          <w:szCs w:val="32"/>
        </w:rPr>
        <w:t>;</w:t>
      </w:r>
    </w:p>
    <w:p w14:paraId="17DA5105" w14:textId="77777777" w:rsidR="003A13AB" w:rsidRPr="00EE2E6E" w:rsidRDefault="003A13AB" w:rsidP="003A13AB">
      <w:pPr>
        <w:spacing w:after="0" w:line="240" w:lineRule="auto"/>
        <w:jc w:val="both"/>
        <w:rPr>
          <w:rFonts w:ascii="Baskerville Old Face" w:hAnsi="Baskerville Old Face"/>
          <w:sz w:val="20"/>
          <w:szCs w:val="20"/>
        </w:rPr>
      </w:pPr>
    </w:p>
    <w:p w14:paraId="2D62ECE2" w14:textId="77777777" w:rsidR="003A13AB" w:rsidRDefault="003A13AB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 w:rsidRPr="009920D6">
        <w:rPr>
          <w:rFonts w:ascii="Baskerville Old Face" w:hAnsi="Baskerville Old Face"/>
          <w:sz w:val="32"/>
          <w:szCs w:val="32"/>
        </w:rPr>
        <w:tab/>
        <w:t>Considerando</w:t>
      </w:r>
      <w:r w:rsidR="0026015C">
        <w:rPr>
          <w:rFonts w:ascii="Baskerville Old Face" w:hAnsi="Baskerville Old Face"/>
          <w:sz w:val="32"/>
          <w:szCs w:val="32"/>
        </w:rPr>
        <w:t xml:space="preserve"> o que preceitua os</w:t>
      </w:r>
      <w:r>
        <w:rPr>
          <w:rFonts w:ascii="Baskerville Old Face" w:hAnsi="Baskerville Old Face"/>
          <w:sz w:val="32"/>
          <w:szCs w:val="32"/>
        </w:rPr>
        <w:t xml:space="preserve"> artigo</w:t>
      </w:r>
      <w:r w:rsidR="0026015C">
        <w:rPr>
          <w:rFonts w:ascii="Baskerville Old Face" w:hAnsi="Baskerville Old Face"/>
          <w:sz w:val="32"/>
          <w:szCs w:val="32"/>
        </w:rPr>
        <w:t>s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26015C">
        <w:rPr>
          <w:rFonts w:ascii="Baskerville Old Face" w:hAnsi="Baskerville Old Face"/>
          <w:sz w:val="32"/>
          <w:szCs w:val="32"/>
        </w:rPr>
        <w:t>1</w:t>
      </w:r>
      <w:r>
        <w:rPr>
          <w:rFonts w:ascii="Baskerville Old Face" w:hAnsi="Baskerville Old Face"/>
          <w:sz w:val="32"/>
          <w:szCs w:val="32"/>
        </w:rPr>
        <w:t>3º</w:t>
      </w:r>
      <w:r w:rsidR="0026015C">
        <w:rPr>
          <w:rFonts w:ascii="Baskerville Old Face" w:hAnsi="Baskerville Old Face"/>
          <w:sz w:val="32"/>
          <w:szCs w:val="32"/>
        </w:rPr>
        <w:t xml:space="preserve"> e 14º</w:t>
      </w:r>
      <w:r>
        <w:rPr>
          <w:rFonts w:ascii="Baskerville Old Face" w:hAnsi="Baskerville Old Face"/>
          <w:sz w:val="32"/>
          <w:szCs w:val="32"/>
        </w:rPr>
        <w:t>, Capítulo I da Lei Munici</w:t>
      </w:r>
      <w:r w:rsidR="0026015C">
        <w:rPr>
          <w:rFonts w:ascii="Baskerville Old Face" w:hAnsi="Baskerville Old Face"/>
          <w:sz w:val="32"/>
          <w:szCs w:val="32"/>
        </w:rPr>
        <w:t>pal de Criação do CMAS</w:t>
      </w:r>
      <w:r>
        <w:rPr>
          <w:rFonts w:ascii="Baskerville Old Face" w:hAnsi="Baskerville Old Face"/>
          <w:sz w:val="32"/>
          <w:szCs w:val="32"/>
        </w:rPr>
        <w:t>;</w:t>
      </w:r>
    </w:p>
    <w:p w14:paraId="47265931" w14:textId="77777777" w:rsidR="003A13AB" w:rsidRPr="00EE2E6E" w:rsidRDefault="003A13AB" w:rsidP="003A13AB">
      <w:pPr>
        <w:spacing w:after="0" w:line="240" w:lineRule="auto"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32"/>
          <w:szCs w:val="32"/>
        </w:rPr>
        <w:tab/>
      </w:r>
    </w:p>
    <w:p w14:paraId="25388465" w14:textId="16794549" w:rsidR="003A13AB" w:rsidRDefault="003A13AB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Considerando o disposto</w:t>
      </w:r>
      <w:r w:rsidR="0026015C">
        <w:rPr>
          <w:rFonts w:ascii="Baskerville Old Face" w:hAnsi="Baskerville Old Face"/>
          <w:sz w:val="32"/>
          <w:szCs w:val="32"/>
        </w:rPr>
        <w:t xml:space="preserve"> no art. 4º,</w:t>
      </w:r>
      <w:r>
        <w:rPr>
          <w:rFonts w:ascii="Baskerville Old Face" w:hAnsi="Baskerville Old Face"/>
          <w:sz w:val="32"/>
          <w:szCs w:val="32"/>
        </w:rPr>
        <w:t xml:space="preserve"> na Seção II, do Capítulo I</w:t>
      </w:r>
      <w:r w:rsidR="0026015C">
        <w:rPr>
          <w:rFonts w:ascii="Baskerville Old Face" w:hAnsi="Baskerville Old Face"/>
          <w:sz w:val="32"/>
          <w:szCs w:val="32"/>
        </w:rPr>
        <w:t>II</w:t>
      </w:r>
      <w:r>
        <w:rPr>
          <w:rFonts w:ascii="Baskerville Old Face" w:hAnsi="Baskerville Old Face"/>
          <w:sz w:val="32"/>
          <w:szCs w:val="32"/>
        </w:rPr>
        <w:t xml:space="preserve"> do Regimento Interno do CM</w:t>
      </w:r>
      <w:r w:rsidR="00CD2420">
        <w:rPr>
          <w:rFonts w:ascii="Baskerville Old Face" w:hAnsi="Baskerville Old Face"/>
          <w:sz w:val="32"/>
          <w:szCs w:val="32"/>
        </w:rPr>
        <w:t>AS</w:t>
      </w:r>
      <w:r>
        <w:rPr>
          <w:rFonts w:ascii="Baskerville Old Face" w:hAnsi="Baskerville Old Face"/>
          <w:sz w:val="32"/>
          <w:szCs w:val="32"/>
        </w:rPr>
        <w:t>, ou seja, da eleição</w:t>
      </w:r>
      <w:r w:rsidR="0026015C">
        <w:rPr>
          <w:rFonts w:ascii="Baskerville Old Face" w:hAnsi="Baskerville Old Face"/>
          <w:sz w:val="32"/>
          <w:szCs w:val="32"/>
        </w:rPr>
        <w:t xml:space="preserve"> e funções do Presidente, Vice, 1º</w:t>
      </w:r>
      <w:r>
        <w:rPr>
          <w:rFonts w:ascii="Baskerville Old Face" w:hAnsi="Baskerville Old Face"/>
          <w:sz w:val="32"/>
          <w:szCs w:val="32"/>
        </w:rPr>
        <w:t xml:space="preserve"> Secretário</w:t>
      </w:r>
      <w:r w:rsidR="0026015C">
        <w:rPr>
          <w:rFonts w:ascii="Baskerville Old Face" w:hAnsi="Baskerville Old Face"/>
          <w:sz w:val="32"/>
          <w:szCs w:val="32"/>
        </w:rPr>
        <w:t xml:space="preserve"> e 2º Secretário</w:t>
      </w:r>
      <w:r>
        <w:rPr>
          <w:rFonts w:ascii="Baskerville Old Face" w:hAnsi="Baskerville Old Face"/>
          <w:sz w:val="32"/>
          <w:szCs w:val="32"/>
        </w:rPr>
        <w:t>;</w:t>
      </w:r>
    </w:p>
    <w:p w14:paraId="043BD722" w14:textId="77777777" w:rsidR="003A13AB" w:rsidRPr="00EE2E6E" w:rsidRDefault="003A13AB" w:rsidP="003A13AB">
      <w:pPr>
        <w:spacing w:after="0" w:line="240" w:lineRule="auto"/>
        <w:jc w:val="both"/>
        <w:rPr>
          <w:rFonts w:ascii="Baskerville Old Face" w:hAnsi="Baskerville Old Face"/>
          <w:sz w:val="20"/>
          <w:szCs w:val="20"/>
        </w:rPr>
      </w:pPr>
    </w:p>
    <w:p w14:paraId="06B8EEEC" w14:textId="77777777" w:rsidR="003A13AB" w:rsidRDefault="003A13AB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Considerando</w:t>
      </w:r>
      <w:r w:rsidR="0026015C">
        <w:rPr>
          <w:rFonts w:ascii="Baskerville Old Face" w:hAnsi="Baskerville Old Face"/>
          <w:sz w:val="32"/>
          <w:szCs w:val="32"/>
        </w:rPr>
        <w:t xml:space="preserve"> que o Conselho Municipal de Assistência Social</w:t>
      </w:r>
      <w:r>
        <w:rPr>
          <w:rFonts w:ascii="Baskerville Old Face" w:hAnsi="Baskerville Old Face"/>
          <w:sz w:val="32"/>
          <w:szCs w:val="32"/>
        </w:rPr>
        <w:t xml:space="preserve"> é órgão paritário com função normativa, controladora, consultiva e deliberativa das Políticas Públicas</w:t>
      </w:r>
      <w:r w:rsidR="00EE2E6E">
        <w:rPr>
          <w:rFonts w:ascii="Baskerville Old Face" w:hAnsi="Baskerville Old Face"/>
          <w:sz w:val="32"/>
          <w:szCs w:val="32"/>
        </w:rPr>
        <w:t xml:space="preserve"> de Assistência Social,</w:t>
      </w:r>
    </w:p>
    <w:p w14:paraId="7FB296B7" w14:textId="77777777" w:rsidR="003A13AB" w:rsidRPr="00EE2E6E" w:rsidRDefault="003A13AB" w:rsidP="003A13AB">
      <w:pPr>
        <w:spacing w:after="0" w:line="240" w:lineRule="auto"/>
        <w:jc w:val="both"/>
        <w:rPr>
          <w:rFonts w:ascii="Baskerville Old Face" w:hAnsi="Baskerville Old Face"/>
          <w:sz w:val="20"/>
          <w:szCs w:val="20"/>
        </w:rPr>
      </w:pPr>
    </w:p>
    <w:p w14:paraId="014CF986" w14:textId="77777777" w:rsidR="003A13AB" w:rsidRDefault="003A13AB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RESOLVE:</w:t>
      </w:r>
    </w:p>
    <w:p w14:paraId="010D33B8" w14:textId="77777777" w:rsidR="003A13AB" w:rsidRDefault="003A13AB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ART. 1 – Aprovar a indicação dos Conselheiros</w:t>
      </w:r>
      <w:r w:rsidR="00EE2E6E">
        <w:rPr>
          <w:rFonts w:ascii="Baskerville Old Face" w:hAnsi="Baskerville Old Face"/>
          <w:sz w:val="32"/>
          <w:szCs w:val="32"/>
        </w:rPr>
        <w:t>(as)</w:t>
      </w:r>
      <w:r>
        <w:rPr>
          <w:rFonts w:ascii="Baskerville Old Face" w:hAnsi="Baskerville Old Face"/>
          <w:sz w:val="32"/>
          <w:szCs w:val="32"/>
        </w:rPr>
        <w:t xml:space="preserve"> abaixo nominados para compor a Mesa Diretora</w:t>
      </w:r>
      <w:r w:rsidR="00EE2E6E">
        <w:rPr>
          <w:rFonts w:ascii="Baskerville Old Face" w:hAnsi="Baskerville Old Face"/>
          <w:sz w:val="32"/>
          <w:szCs w:val="32"/>
        </w:rPr>
        <w:t xml:space="preserve"> do CMAS</w:t>
      </w:r>
      <w:r>
        <w:rPr>
          <w:rFonts w:ascii="Baskerville Old Face" w:hAnsi="Baskerville Old Face"/>
          <w:sz w:val="32"/>
          <w:szCs w:val="32"/>
        </w:rPr>
        <w:t xml:space="preserve">, para o biênio </w:t>
      </w:r>
      <w:r w:rsidR="00EE2E6E">
        <w:rPr>
          <w:rFonts w:ascii="Baskerville Old Face" w:hAnsi="Baskerville Old Face"/>
          <w:sz w:val="32"/>
          <w:szCs w:val="32"/>
        </w:rPr>
        <w:t xml:space="preserve">2024 / 2026, </w:t>
      </w:r>
      <w:r>
        <w:rPr>
          <w:rFonts w:ascii="Baskerville Old Face" w:hAnsi="Baskerville Old Face"/>
          <w:sz w:val="32"/>
          <w:szCs w:val="32"/>
        </w:rPr>
        <w:t>conforme resultado da eleição.</w:t>
      </w:r>
    </w:p>
    <w:p w14:paraId="7285C97F" w14:textId="77777777" w:rsidR="003A13AB" w:rsidRDefault="003A13AB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</w:p>
    <w:p w14:paraId="1190068F" w14:textId="6A7D64F8" w:rsidR="003A13AB" w:rsidRPr="00EE2E6E" w:rsidRDefault="003A13AB" w:rsidP="003A13AB">
      <w:pPr>
        <w:spacing w:after="0" w:line="240" w:lineRule="auto"/>
        <w:jc w:val="both"/>
        <w:rPr>
          <w:rFonts w:ascii="Baskerville Old Face" w:hAnsi="Baskerville Old Face"/>
          <w:color w:val="FF0000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Presidente –</w:t>
      </w:r>
      <w:r w:rsidR="009527CB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="009527CB">
        <w:rPr>
          <w:rFonts w:ascii="Baskerville Old Face" w:hAnsi="Baskerville Old Face"/>
          <w:sz w:val="32"/>
          <w:szCs w:val="32"/>
        </w:rPr>
        <w:t>Drielle</w:t>
      </w:r>
      <w:proofErr w:type="spellEnd"/>
      <w:r w:rsidR="009527CB">
        <w:rPr>
          <w:rFonts w:ascii="Baskerville Old Face" w:hAnsi="Baskerville Old Face"/>
          <w:sz w:val="32"/>
          <w:szCs w:val="32"/>
        </w:rPr>
        <w:t xml:space="preserve"> da Rosa Silveira - governamental</w:t>
      </w:r>
    </w:p>
    <w:p w14:paraId="5D585904" w14:textId="48553C33" w:rsidR="003A13AB" w:rsidRDefault="003A13AB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Vice-Presidente –</w:t>
      </w:r>
      <w:r w:rsidR="009527CB">
        <w:rPr>
          <w:rFonts w:ascii="Baskerville Old Face" w:hAnsi="Baskerville Old Face"/>
          <w:sz w:val="32"/>
          <w:szCs w:val="32"/>
        </w:rPr>
        <w:t xml:space="preserve"> Manuela de Souza </w:t>
      </w:r>
      <w:proofErr w:type="spellStart"/>
      <w:r w:rsidR="009527CB">
        <w:rPr>
          <w:rFonts w:ascii="Baskerville Old Face" w:hAnsi="Baskerville Old Face"/>
          <w:sz w:val="32"/>
          <w:szCs w:val="32"/>
        </w:rPr>
        <w:t>Fretta</w:t>
      </w:r>
      <w:proofErr w:type="spellEnd"/>
      <w:r w:rsidR="009527CB">
        <w:rPr>
          <w:rFonts w:ascii="Baskerville Old Face" w:hAnsi="Baskerville Old Face"/>
          <w:sz w:val="32"/>
          <w:szCs w:val="32"/>
        </w:rPr>
        <w:t xml:space="preserve"> – não governamental</w:t>
      </w:r>
    </w:p>
    <w:p w14:paraId="215BC9B8" w14:textId="4CE29D81" w:rsidR="003A13AB" w:rsidRDefault="003A13AB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 xml:space="preserve">1º Secretário – </w:t>
      </w:r>
      <w:r w:rsidR="009527CB">
        <w:rPr>
          <w:rFonts w:ascii="Baskerville Old Face" w:hAnsi="Baskerville Old Face"/>
          <w:sz w:val="32"/>
          <w:szCs w:val="32"/>
        </w:rPr>
        <w:t xml:space="preserve">Carolina </w:t>
      </w:r>
      <w:proofErr w:type="spellStart"/>
      <w:r w:rsidR="009527CB">
        <w:rPr>
          <w:rFonts w:ascii="Baskerville Old Face" w:hAnsi="Baskerville Old Face"/>
          <w:sz w:val="32"/>
          <w:szCs w:val="32"/>
        </w:rPr>
        <w:t>Kanarek</w:t>
      </w:r>
      <w:proofErr w:type="spellEnd"/>
      <w:r w:rsidR="009527CB">
        <w:rPr>
          <w:rFonts w:ascii="Baskerville Old Face" w:hAnsi="Baskerville Old Face"/>
          <w:sz w:val="32"/>
          <w:szCs w:val="32"/>
        </w:rPr>
        <w:t xml:space="preserve"> da Silva - governamental</w:t>
      </w:r>
    </w:p>
    <w:p w14:paraId="59565476" w14:textId="086C00E1" w:rsidR="003A13AB" w:rsidRDefault="003A13AB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 xml:space="preserve">2º Secretário – </w:t>
      </w:r>
      <w:r w:rsidR="009527CB">
        <w:rPr>
          <w:rFonts w:ascii="Baskerville Old Face" w:hAnsi="Baskerville Old Face"/>
          <w:sz w:val="32"/>
          <w:szCs w:val="32"/>
        </w:rPr>
        <w:t>Juçara Dias – não governamental</w:t>
      </w:r>
    </w:p>
    <w:p w14:paraId="5FF30AAE" w14:textId="77777777" w:rsidR="003A13AB" w:rsidRDefault="003A13AB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</w:p>
    <w:p w14:paraId="09EDB0EC" w14:textId="77777777" w:rsidR="003A13AB" w:rsidRDefault="003A13AB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>Art. 2 – Esta resolução entra em vigor na data de sua publicação.</w:t>
      </w:r>
    </w:p>
    <w:p w14:paraId="7EA8FCF0" w14:textId="77777777" w:rsidR="003A13AB" w:rsidRPr="00EE2E6E" w:rsidRDefault="003A13AB" w:rsidP="003A13AB">
      <w:pPr>
        <w:spacing w:after="0" w:line="240" w:lineRule="auto"/>
        <w:jc w:val="both"/>
        <w:rPr>
          <w:rFonts w:ascii="Baskerville Old Face" w:hAnsi="Baskerville Old Face"/>
          <w:sz w:val="20"/>
          <w:szCs w:val="20"/>
        </w:rPr>
      </w:pPr>
    </w:p>
    <w:p w14:paraId="33FC6DA9" w14:textId="77777777" w:rsidR="003A13AB" w:rsidRDefault="00EE2E6E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 xml:space="preserve">Urussanga, 18 </w:t>
      </w:r>
      <w:r w:rsidR="003A13AB">
        <w:rPr>
          <w:rFonts w:ascii="Baskerville Old Face" w:hAnsi="Baskerville Old Face"/>
          <w:sz w:val="32"/>
          <w:szCs w:val="32"/>
        </w:rPr>
        <w:t xml:space="preserve">de </w:t>
      </w:r>
      <w:r>
        <w:rPr>
          <w:rFonts w:ascii="Baskerville Old Face" w:hAnsi="Baskerville Old Face"/>
          <w:sz w:val="32"/>
          <w:szCs w:val="32"/>
        </w:rPr>
        <w:t>outubro</w:t>
      </w:r>
      <w:r w:rsidR="003A13AB">
        <w:rPr>
          <w:rFonts w:ascii="Baskerville Old Face" w:hAnsi="Baskerville Old Face"/>
          <w:sz w:val="32"/>
          <w:szCs w:val="32"/>
        </w:rPr>
        <w:t xml:space="preserve"> de 20</w:t>
      </w:r>
      <w:r>
        <w:rPr>
          <w:rFonts w:ascii="Baskerville Old Face" w:hAnsi="Baskerville Old Face"/>
          <w:sz w:val="32"/>
          <w:szCs w:val="32"/>
        </w:rPr>
        <w:t>24.</w:t>
      </w:r>
    </w:p>
    <w:p w14:paraId="7607CA94" w14:textId="77777777" w:rsidR="003A13AB" w:rsidRDefault="003A13AB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</w:p>
    <w:p w14:paraId="23F375F8" w14:textId="55DDFABB" w:rsidR="003A13AB" w:rsidRDefault="00CD3151" w:rsidP="003A13AB">
      <w:pPr>
        <w:spacing w:after="0" w:line="240" w:lineRule="auto"/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</w:p>
    <w:p w14:paraId="0F5248A0" w14:textId="77777777" w:rsidR="00CD3151" w:rsidRPr="00E8319D" w:rsidRDefault="00CD3151" w:rsidP="00CD3151">
      <w:pPr>
        <w:spacing w:after="0" w:line="240" w:lineRule="auto"/>
        <w:ind w:firstLine="708"/>
        <w:jc w:val="both"/>
        <w:rPr>
          <w:rFonts w:ascii="Monotype Corsiva" w:hAnsi="Monotype Corsiva" w:cs="Arial"/>
          <w:i/>
          <w:i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proofErr w:type="spellStart"/>
      <w:r w:rsidRPr="00E8319D">
        <w:rPr>
          <w:rFonts w:ascii="Monotype Corsiva" w:hAnsi="Monotype Corsiva" w:cs="Arial"/>
          <w:i/>
          <w:iCs/>
          <w:sz w:val="32"/>
          <w:szCs w:val="32"/>
        </w:rPr>
        <w:t>Drielle</w:t>
      </w:r>
      <w:proofErr w:type="spellEnd"/>
      <w:r w:rsidRPr="00E8319D">
        <w:rPr>
          <w:rFonts w:ascii="Monotype Corsiva" w:hAnsi="Monotype Corsiva" w:cs="Arial"/>
          <w:i/>
          <w:iCs/>
          <w:sz w:val="32"/>
          <w:szCs w:val="32"/>
        </w:rPr>
        <w:t xml:space="preserve"> da Rosa Silveira</w:t>
      </w:r>
    </w:p>
    <w:p w14:paraId="5CD08C69" w14:textId="62B8CDE2" w:rsidR="00CD3151" w:rsidRDefault="00CD3151" w:rsidP="00CD3151">
      <w:pPr>
        <w:spacing w:after="0" w:line="240" w:lineRule="auto"/>
        <w:ind w:left="708" w:firstLine="708"/>
        <w:jc w:val="both"/>
        <w:rPr>
          <w:rFonts w:ascii="Baskerville Old Face" w:hAnsi="Baskerville Old Face"/>
          <w:sz w:val="32"/>
          <w:szCs w:val="32"/>
        </w:rPr>
      </w:pPr>
      <w:r w:rsidRPr="00E8319D">
        <w:rPr>
          <w:rFonts w:ascii="Arial" w:hAnsi="Arial" w:cs="Arial"/>
          <w:b/>
          <w:bCs/>
          <w:sz w:val="24"/>
          <w:szCs w:val="24"/>
        </w:rPr>
        <w:t>Presidente CMAS</w:t>
      </w:r>
    </w:p>
    <w:sectPr w:rsidR="00CD3151" w:rsidSect="009920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AB"/>
    <w:rsid w:val="0013606D"/>
    <w:rsid w:val="0026015C"/>
    <w:rsid w:val="00335802"/>
    <w:rsid w:val="00356956"/>
    <w:rsid w:val="003A13AB"/>
    <w:rsid w:val="00602A1B"/>
    <w:rsid w:val="009209A9"/>
    <w:rsid w:val="009527CB"/>
    <w:rsid w:val="00CD2420"/>
    <w:rsid w:val="00CD3151"/>
    <w:rsid w:val="00DA0258"/>
    <w:rsid w:val="00E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007B"/>
  <w15:chartTrackingRefBased/>
  <w15:docId w15:val="{CC8AA6BD-9D7E-4856-AB06-401284C0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A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Administrador</cp:lastModifiedBy>
  <cp:revision>4</cp:revision>
  <dcterms:created xsi:type="dcterms:W3CDTF">2024-10-15T22:24:00Z</dcterms:created>
  <dcterms:modified xsi:type="dcterms:W3CDTF">2024-11-12T10:59:00Z</dcterms:modified>
</cp:coreProperties>
</file>